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01" w:rsidRDefault="00B82670">
      <w:pPr>
        <w:pStyle w:val="a4"/>
      </w:pPr>
      <w:r>
        <w:t>Утвердили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</w:p>
    <w:p w:rsidR="00505901" w:rsidRDefault="00B82670">
      <w:pPr>
        <w:spacing w:before="269" w:line="261" w:lineRule="auto"/>
        <w:ind w:left="1107" w:right="580"/>
        <w:rPr>
          <w:b/>
          <w:sz w:val="24"/>
        </w:rPr>
      </w:pP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 xml:space="preserve"> утвердил сроки ВПР в 2024 году </w:t>
      </w:r>
      <w:hyperlink r:id="rId4">
        <w:r>
          <w:rPr>
            <w:sz w:val="24"/>
          </w:rPr>
          <w:t>(</w:t>
        </w:r>
      </w:hyperlink>
      <w:hyperlink r:id="rId5">
        <w:r>
          <w:rPr>
            <w:color w:val="0000FF"/>
            <w:sz w:val="24"/>
            <w:u w:val="single" w:color="0000FF"/>
          </w:rPr>
          <w:t>приказ от 21.12.2023 № 2160</w:t>
        </w:r>
      </w:hyperlink>
      <w:hyperlink r:id="rId6">
        <w:r>
          <w:rPr>
            <w:sz w:val="24"/>
          </w:rPr>
          <w:t>)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пройдут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4–8-х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классах.</w:t>
      </w:r>
    </w:p>
    <w:p w:rsidR="00505901" w:rsidRDefault="00B82670">
      <w:pPr>
        <w:spacing w:line="272" w:lineRule="exact"/>
        <w:ind w:left="1107"/>
        <w:rPr>
          <w:i/>
          <w:sz w:val="24"/>
        </w:rPr>
      </w:pPr>
      <w:r>
        <w:rPr>
          <w:i/>
          <w:sz w:val="24"/>
        </w:rPr>
        <w:t>Конкретные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определяет школа.</w:t>
      </w:r>
    </w:p>
    <w:p w:rsidR="00505901" w:rsidRDefault="00505901">
      <w:pPr>
        <w:pStyle w:val="a3"/>
        <w:rPr>
          <w:i/>
          <w:sz w:val="26"/>
        </w:rPr>
      </w:pPr>
    </w:p>
    <w:p w:rsidR="00505901" w:rsidRDefault="00B82670" w:rsidP="00DC64EF">
      <w:pPr>
        <w:pStyle w:val="a3"/>
        <w:spacing w:before="203" w:line="312" w:lineRule="auto"/>
        <w:ind w:left="1117" w:right="2025" w:hanging="10"/>
        <w:jc w:val="both"/>
      </w:pPr>
      <w:r>
        <w:t>Традиционные весенние ВПР пройдут в штатном режиме в 4–8-х классах.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сохранен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апробации.</w:t>
      </w:r>
    </w:p>
    <w:p w:rsidR="00505901" w:rsidRDefault="00505901" w:rsidP="00DC64EF">
      <w:pPr>
        <w:pStyle w:val="a3"/>
        <w:spacing w:before="8"/>
        <w:jc w:val="both"/>
        <w:rPr>
          <w:sz w:val="21"/>
        </w:rPr>
      </w:pPr>
    </w:p>
    <w:p w:rsidR="00505901" w:rsidRDefault="00B82670" w:rsidP="00DC64EF">
      <w:pPr>
        <w:pStyle w:val="a3"/>
        <w:spacing w:line="314" w:lineRule="auto"/>
        <w:ind w:left="1117" w:right="580" w:hanging="10"/>
        <w:jc w:val="both"/>
      </w:pPr>
      <w:r>
        <w:t>Проведение ВПР в компьютерной форме в 5–8-х классах по истории, биологии, географии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2"/>
        </w:rPr>
        <w:t xml:space="preserve"> </w:t>
      </w:r>
      <w:r>
        <w:t>(на выбор ОО)</w:t>
      </w:r>
    </w:p>
    <w:p w:rsidR="00505901" w:rsidRDefault="00505901" w:rsidP="00DC64EF">
      <w:pPr>
        <w:pStyle w:val="a3"/>
        <w:spacing w:before="7"/>
        <w:jc w:val="both"/>
      </w:pPr>
    </w:p>
    <w:p w:rsidR="00505901" w:rsidRDefault="00B82670" w:rsidP="00DC64EF">
      <w:pPr>
        <w:pStyle w:val="a3"/>
        <w:spacing w:line="312" w:lineRule="auto"/>
        <w:ind w:left="1117" w:right="624" w:firstLine="50"/>
        <w:jc w:val="both"/>
      </w:pPr>
      <w:r>
        <w:t>Работы проведут в период с 4 п</w:t>
      </w:r>
      <w:r>
        <w:t>о 17 апреля. В расписании предусмотрели резервный день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 в</w:t>
      </w:r>
      <w:r>
        <w:rPr>
          <w:spacing w:val="-1"/>
        </w:rPr>
        <w:t xml:space="preserve"> </w:t>
      </w:r>
      <w:r>
        <w:t>компьютерной форме</w:t>
      </w:r>
      <w:r>
        <w:rPr>
          <w:spacing w:val="-1"/>
        </w:rPr>
        <w:t xml:space="preserve"> </w:t>
      </w:r>
      <w:r>
        <w:t>– 18 апреля.</w:t>
      </w:r>
    </w:p>
    <w:p w:rsidR="00505901" w:rsidRDefault="00505901" w:rsidP="00DC64EF">
      <w:pPr>
        <w:pStyle w:val="a3"/>
        <w:spacing w:before="3"/>
        <w:jc w:val="both"/>
        <w:rPr>
          <w:sz w:val="25"/>
        </w:rPr>
      </w:pPr>
      <w:bookmarkStart w:id="0" w:name="_GoBack"/>
      <w:bookmarkEnd w:id="0"/>
    </w:p>
    <w:p w:rsidR="00505901" w:rsidRDefault="00B82670" w:rsidP="00DC64EF">
      <w:pPr>
        <w:pStyle w:val="a3"/>
        <w:spacing w:line="312" w:lineRule="auto"/>
        <w:ind w:left="1117" w:right="1061" w:hanging="10"/>
        <w:jc w:val="both"/>
      </w:pPr>
      <w:proofErr w:type="spellStart"/>
      <w:r>
        <w:t>Рособрнадзор</w:t>
      </w:r>
      <w:proofErr w:type="spellEnd"/>
      <w:r>
        <w:t xml:space="preserve"> планирует выборочно проверить объективность образовательных</w:t>
      </w:r>
      <w:r>
        <w:rPr>
          <w:spacing w:val="1"/>
        </w:rPr>
        <w:t xml:space="preserve"> </w:t>
      </w:r>
      <w:r>
        <w:t>результатов. Подобную проверку проведут по русскому языку и математике в 4–6-х</w:t>
      </w:r>
      <w:r>
        <w:rPr>
          <w:spacing w:val="1"/>
        </w:rPr>
        <w:t xml:space="preserve"> </w:t>
      </w:r>
      <w:r>
        <w:t>клас</w:t>
      </w:r>
      <w:r>
        <w:t>сах. Подобный контроль запланировали и в 11-х классах: для выпускников</w:t>
      </w:r>
      <w:r>
        <w:rPr>
          <w:spacing w:val="1"/>
        </w:rPr>
        <w:t xml:space="preserve"> </w:t>
      </w:r>
      <w:r>
        <w:t>предусмотрели единую проверочную работу по социально-гуманитарным предметам.</w:t>
      </w:r>
      <w:r>
        <w:rPr>
          <w:spacing w:val="-57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 xml:space="preserve">школы и классы определит </w:t>
      </w:r>
      <w:proofErr w:type="spellStart"/>
      <w:r>
        <w:t>Рособрнадзор</w:t>
      </w:r>
      <w:proofErr w:type="spellEnd"/>
      <w:r>
        <w:t>.</w:t>
      </w:r>
    </w:p>
    <w:p w:rsidR="00505901" w:rsidRDefault="00505901">
      <w:pPr>
        <w:pStyle w:val="a3"/>
        <w:spacing w:before="5"/>
        <w:rPr>
          <w:sz w:val="25"/>
        </w:rPr>
      </w:pPr>
    </w:p>
    <w:p w:rsidR="00505901" w:rsidRDefault="00B82670">
      <w:pPr>
        <w:ind w:left="3472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весной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года.</w:t>
      </w:r>
    </w:p>
    <w:p w:rsidR="00505901" w:rsidRDefault="00505901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073"/>
        <w:gridCol w:w="3163"/>
        <w:gridCol w:w="4541"/>
      </w:tblGrid>
      <w:tr w:rsidR="00505901">
        <w:trPr>
          <w:trHeight w:val="837"/>
        </w:trPr>
        <w:tc>
          <w:tcPr>
            <w:tcW w:w="2004" w:type="dxa"/>
          </w:tcPr>
          <w:p w:rsidR="00505901" w:rsidRDefault="00B82670">
            <w:pPr>
              <w:pStyle w:val="TableParagraph"/>
              <w:spacing w:before="123" w:line="261" w:lineRule="auto"/>
              <w:ind w:left="398" w:right="313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073" w:type="dxa"/>
          </w:tcPr>
          <w:p w:rsidR="00505901" w:rsidRDefault="0050590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05901" w:rsidRDefault="00B82670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63" w:type="dxa"/>
          </w:tcPr>
          <w:p w:rsidR="00505901" w:rsidRDefault="0050590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05901" w:rsidRDefault="00B82670">
            <w:pPr>
              <w:pStyle w:val="TableParagraph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4541" w:type="dxa"/>
          </w:tcPr>
          <w:p w:rsidR="00505901" w:rsidRDefault="0050590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05901" w:rsidRDefault="00B82670">
            <w:pPr>
              <w:pStyle w:val="TableParagraph"/>
              <w:ind w:left="1580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505901">
        <w:trPr>
          <w:trHeight w:val="585"/>
        </w:trPr>
        <w:tc>
          <w:tcPr>
            <w:tcW w:w="10781" w:type="dxa"/>
            <w:gridSpan w:val="4"/>
          </w:tcPr>
          <w:p w:rsidR="00505901" w:rsidRDefault="00B82670">
            <w:pPr>
              <w:pStyle w:val="TableParagraph"/>
              <w:spacing w:before="126"/>
              <w:ind w:left="1541" w:right="1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505901">
        <w:trPr>
          <w:trHeight w:val="558"/>
        </w:trPr>
        <w:tc>
          <w:tcPr>
            <w:tcW w:w="2004" w:type="dxa"/>
          </w:tcPr>
          <w:p w:rsidR="00505901" w:rsidRDefault="00B82670" w:rsidP="00E45A90">
            <w:pPr>
              <w:pStyle w:val="TableParagraph"/>
              <w:spacing w:before="191"/>
              <w:ind w:right="46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 w:rsidR="00E45A90">
              <w:rPr>
                <w:sz w:val="24"/>
              </w:rPr>
              <w:t>марта</w:t>
            </w:r>
          </w:p>
        </w:tc>
        <w:tc>
          <w:tcPr>
            <w:tcW w:w="1073" w:type="dxa"/>
            <w:vMerge w:val="restart"/>
          </w:tcPr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B82670">
            <w:pPr>
              <w:pStyle w:val="TableParagraph"/>
              <w:spacing w:before="163"/>
              <w:ind w:left="363" w:right="328"/>
              <w:jc w:val="center"/>
              <w:rPr>
                <w:sz w:val="24"/>
              </w:rPr>
            </w:pPr>
            <w:r>
              <w:rPr>
                <w:sz w:val="24"/>
              </w:rPr>
              <w:t>4-е</w:t>
            </w: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</w:p>
        </w:tc>
        <w:tc>
          <w:tcPr>
            <w:tcW w:w="4541" w:type="dxa"/>
            <w:vMerge w:val="restart"/>
          </w:tcPr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B82670">
            <w:pPr>
              <w:pStyle w:val="TableParagraph"/>
              <w:spacing w:before="180"/>
              <w:ind w:left="180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505901" w:rsidRDefault="0050590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5901" w:rsidRDefault="00B82670">
            <w:pPr>
              <w:pStyle w:val="TableParagraph"/>
              <w:spacing w:line="256" w:lineRule="auto"/>
              <w:ind w:left="502" w:right="433" w:firstLine="6"/>
              <w:jc w:val="center"/>
              <w:rPr>
                <w:sz w:val="24"/>
              </w:rPr>
            </w:pPr>
            <w:r>
              <w:rPr>
                <w:sz w:val="24"/>
              </w:rPr>
              <w:t>ВПР по конкретному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во всех классах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</w:tr>
      <w:tr w:rsidR="00505901">
        <w:trPr>
          <w:trHeight w:val="561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4"/>
              <w:ind w:right="461"/>
              <w:jc w:val="center"/>
              <w:rPr>
                <w:sz w:val="24"/>
              </w:rPr>
            </w:pPr>
            <w:r>
              <w:rPr>
                <w:sz w:val="24"/>
              </w:rPr>
              <w:t>20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4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 2)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61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3"/>
              <w:ind w:right="461"/>
              <w:jc w:val="center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B82670">
              <w:rPr>
                <w:spacing w:val="-1"/>
                <w:sz w:val="24"/>
              </w:rPr>
              <w:t xml:space="preserve"> </w:t>
            </w:r>
            <w:r w:rsidR="00B82670">
              <w:rPr>
                <w:sz w:val="24"/>
              </w:rPr>
              <w:t>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6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19 марта</w:t>
            </w:r>
          </w:p>
        </w:tc>
        <w:tc>
          <w:tcPr>
            <w:tcW w:w="1073" w:type="dxa"/>
            <w:vMerge w:val="restart"/>
          </w:tcPr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B82670">
            <w:pPr>
              <w:pStyle w:val="TableParagraph"/>
              <w:spacing w:before="196"/>
              <w:ind w:left="363" w:right="328"/>
              <w:jc w:val="center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6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3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6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22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6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20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6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19 марта</w:t>
            </w:r>
          </w:p>
        </w:tc>
        <w:tc>
          <w:tcPr>
            <w:tcW w:w="1073" w:type="dxa"/>
            <w:tcBorders>
              <w:bottom w:val="nil"/>
            </w:tcBorders>
          </w:tcPr>
          <w:p w:rsidR="00505901" w:rsidRDefault="00505901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41" w:type="dxa"/>
            <w:tcBorders>
              <w:bottom w:val="nil"/>
            </w:tcBorders>
          </w:tcPr>
          <w:p w:rsidR="00505901" w:rsidRDefault="00505901">
            <w:pPr>
              <w:pStyle w:val="TableParagraph"/>
              <w:rPr>
                <w:sz w:val="24"/>
              </w:rPr>
            </w:pPr>
          </w:p>
        </w:tc>
      </w:tr>
    </w:tbl>
    <w:p w:rsidR="00505901" w:rsidRDefault="00505901">
      <w:pPr>
        <w:rPr>
          <w:sz w:val="24"/>
        </w:rPr>
        <w:sectPr w:rsidR="00505901">
          <w:type w:val="continuous"/>
          <w:pgSz w:w="11910" w:h="16840"/>
          <w:pgMar w:top="106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073"/>
        <w:gridCol w:w="3163"/>
        <w:gridCol w:w="4541"/>
      </w:tblGrid>
      <w:tr w:rsidR="00505901">
        <w:trPr>
          <w:trHeight w:val="583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4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 марта</w:t>
            </w:r>
          </w:p>
        </w:tc>
        <w:tc>
          <w:tcPr>
            <w:tcW w:w="1073" w:type="dxa"/>
            <w:vMerge w:val="restart"/>
            <w:tcBorders>
              <w:top w:val="nil"/>
            </w:tcBorders>
          </w:tcPr>
          <w:p w:rsidR="00505901" w:rsidRDefault="00B82670">
            <w:pPr>
              <w:pStyle w:val="TableParagraph"/>
              <w:spacing w:before="124"/>
              <w:ind w:left="363" w:right="337"/>
              <w:jc w:val="center"/>
              <w:rPr>
                <w:sz w:val="24"/>
              </w:rPr>
            </w:pPr>
            <w:r>
              <w:rPr>
                <w:sz w:val="24"/>
              </w:rPr>
              <w:t>6-е</w:t>
            </w: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4"/>
              <w:ind w:left="14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41" w:type="dxa"/>
            <w:tcBorders>
              <w:top w:val="nil"/>
            </w:tcBorders>
          </w:tcPr>
          <w:p w:rsidR="00505901" w:rsidRDefault="00505901">
            <w:pPr>
              <w:pStyle w:val="TableParagraph"/>
              <w:rPr>
                <w:sz w:val="24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3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20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541" w:type="dxa"/>
            <w:vMerge w:val="restart"/>
          </w:tcPr>
          <w:p w:rsidR="00505901" w:rsidRDefault="00B82670">
            <w:pPr>
              <w:pStyle w:val="TableParagraph"/>
              <w:spacing w:before="123" w:line="261" w:lineRule="auto"/>
              <w:ind w:left="176" w:right="107" w:firstLine="129"/>
              <w:rPr>
                <w:sz w:val="24"/>
              </w:rPr>
            </w:pPr>
            <w:r>
              <w:rPr>
                <w:sz w:val="24"/>
              </w:rPr>
              <w:t>ВПР в параллели 6-х, 7-х и 8-х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двум</w:t>
            </w:r>
          </w:p>
          <w:p w:rsidR="00505901" w:rsidRDefault="00B82670">
            <w:pPr>
              <w:pStyle w:val="TableParagraph"/>
              <w:spacing w:line="274" w:lineRule="exact"/>
              <w:ind w:left="188" w:right="107" w:hanging="12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505901">
        <w:trPr>
          <w:trHeight w:val="676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3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22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79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0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1073" w:type="dxa"/>
            <w:vMerge w:val="restart"/>
          </w:tcPr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B82670">
            <w:pPr>
              <w:pStyle w:val="TableParagraph"/>
              <w:spacing w:before="193"/>
              <w:ind w:left="351" w:right="340"/>
              <w:jc w:val="center"/>
              <w:rPr>
                <w:sz w:val="24"/>
              </w:rPr>
            </w:pPr>
            <w:r>
              <w:rPr>
                <w:sz w:val="24"/>
              </w:rPr>
              <w:t>7-е</w:t>
            </w: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0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41" w:type="dxa"/>
            <w:vMerge w:val="restart"/>
          </w:tcPr>
          <w:p w:rsidR="00505901" w:rsidRDefault="00B82670">
            <w:pPr>
              <w:pStyle w:val="TableParagraph"/>
              <w:spacing w:before="120" w:line="247" w:lineRule="auto"/>
              <w:ind w:left="221" w:right="15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образовательную организацию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3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22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3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3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19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3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20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505901">
            <w:pPr>
              <w:pStyle w:val="TableParagraph"/>
              <w:spacing w:before="123"/>
              <w:ind w:left="148"/>
              <w:rPr>
                <w:sz w:val="24"/>
              </w:rPr>
            </w:pPr>
          </w:p>
        </w:tc>
        <w:tc>
          <w:tcPr>
            <w:tcW w:w="1073" w:type="dxa"/>
            <w:vMerge w:val="restart"/>
          </w:tcPr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B82670">
            <w:pPr>
              <w:pStyle w:val="TableParagraph"/>
              <w:spacing w:before="192"/>
              <w:ind w:left="351" w:right="340"/>
              <w:jc w:val="center"/>
              <w:rPr>
                <w:sz w:val="24"/>
              </w:rPr>
            </w:pPr>
            <w:r>
              <w:rPr>
                <w:sz w:val="24"/>
              </w:rPr>
              <w:t>8-е</w:t>
            </w:r>
          </w:p>
        </w:tc>
        <w:tc>
          <w:tcPr>
            <w:tcW w:w="3163" w:type="dxa"/>
          </w:tcPr>
          <w:p w:rsidR="00505901" w:rsidRDefault="00505901">
            <w:pPr>
              <w:pStyle w:val="TableParagraph"/>
              <w:spacing w:before="123"/>
              <w:ind w:left="149"/>
              <w:rPr>
                <w:sz w:val="24"/>
              </w:rPr>
            </w:pP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3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3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22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3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19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3"/>
        </w:trPr>
        <w:tc>
          <w:tcPr>
            <w:tcW w:w="2004" w:type="dxa"/>
          </w:tcPr>
          <w:p w:rsidR="00505901" w:rsidRDefault="00E45A90" w:rsidP="00E45A90">
            <w:pPr>
              <w:pStyle w:val="TableParagraph"/>
              <w:spacing w:before="124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20 марта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4"/>
              <w:ind w:left="14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2004" w:type="dxa"/>
          </w:tcPr>
          <w:p w:rsidR="00505901" w:rsidRDefault="00BE5DDF" w:rsidP="00E45A90">
            <w:pPr>
              <w:pStyle w:val="TableParagraph"/>
              <w:spacing w:before="123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B82670">
              <w:rPr>
                <w:spacing w:val="-1"/>
                <w:sz w:val="24"/>
              </w:rPr>
              <w:t xml:space="preserve"> </w:t>
            </w:r>
            <w:r w:rsidR="00B82670">
              <w:rPr>
                <w:sz w:val="24"/>
              </w:rPr>
              <w:t>марта</w:t>
            </w:r>
          </w:p>
        </w:tc>
        <w:tc>
          <w:tcPr>
            <w:tcW w:w="1073" w:type="dxa"/>
          </w:tcPr>
          <w:p w:rsidR="00505901" w:rsidRDefault="00B82670">
            <w:pPr>
              <w:pStyle w:val="TableParagraph"/>
              <w:spacing w:before="123"/>
              <w:ind w:left="139"/>
              <w:rPr>
                <w:sz w:val="24"/>
              </w:rPr>
            </w:pPr>
            <w:r>
              <w:rPr>
                <w:sz w:val="24"/>
              </w:rPr>
              <w:t>11-е</w:t>
            </w:r>
          </w:p>
        </w:tc>
        <w:tc>
          <w:tcPr>
            <w:tcW w:w="3163" w:type="dxa"/>
          </w:tcPr>
          <w:p w:rsidR="00505901" w:rsidRDefault="00BE5DDF" w:rsidP="00BE5DD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   История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582"/>
        </w:trPr>
        <w:tc>
          <w:tcPr>
            <w:tcW w:w="10781" w:type="dxa"/>
            <w:gridSpan w:val="4"/>
          </w:tcPr>
          <w:p w:rsidR="00505901" w:rsidRDefault="00B82670">
            <w:pPr>
              <w:pStyle w:val="TableParagraph"/>
              <w:spacing w:before="123"/>
              <w:ind w:left="1541" w:right="1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Выборочное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505901">
        <w:trPr>
          <w:trHeight w:val="561"/>
        </w:trPr>
        <w:tc>
          <w:tcPr>
            <w:tcW w:w="2004" w:type="dxa"/>
            <w:vMerge w:val="restart"/>
          </w:tcPr>
          <w:p w:rsidR="00505901" w:rsidRDefault="0050590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505901" w:rsidRDefault="00B82670">
            <w:pPr>
              <w:pStyle w:val="TableParagraph"/>
              <w:spacing w:line="259" w:lineRule="auto"/>
              <w:ind w:left="847" w:right="83" w:hanging="675"/>
              <w:rPr>
                <w:sz w:val="24"/>
              </w:rPr>
            </w:pPr>
            <w:r>
              <w:rPr>
                <w:sz w:val="24"/>
              </w:rPr>
              <w:t>С 19 марта по 17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073" w:type="dxa"/>
            <w:vMerge w:val="restart"/>
          </w:tcPr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B82670">
            <w:pPr>
              <w:pStyle w:val="TableParagraph"/>
              <w:spacing w:before="180"/>
              <w:ind w:left="264"/>
              <w:rPr>
                <w:sz w:val="24"/>
              </w:rPr>
            </w:pPr>
            <w:r>
              <w:rPr>
                <w:sz w:val="24"/>
              </w:rPr>
              <w:t>4–6-е</w:t>
            </w: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41" w:type="dxa"/>
            <w:vMerge w:val="restart"/>
          </w:tcPr>
          <w:p w:rsidR="00505901" w:rsidRDefault="00505901">
            <w:pPr>
              <w:pStyle w:val="TableParagraph"/>
              <w:rPr>
                <w:sz w:val="24"/>
              </w:rPr>
            </w:pPr>
          </w:p>
        </w:tc>
      </w:tr>
      <w:tr w:rsidR="00505901">
        <w:trPr>
          <w:trHeight w:val="561"/>
        </w:trPr>
        <w:tc>
          <w:tcPr>
            <w:tcW w:w="2004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3"/>
              <w:ind w:left="14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505901" w:rsidRDefault="00505901">
            <w:pPr>
              <w:rPr>
                <w:sz w:val="2"/>
                <w:szCs w:val="2"/>
              </w:rPr>
            </w:pPr>
          </w:p>
        </w:tc>
      </w:tr>
      <w:tr w:rsidR="00505901">
        <w:trPr>
          <w:trHeight w:val="1113"/>
        </w:trPr>
        <w:tc>
          <w:tcPr>
            <w:tcW w:w="2004" w:type="dxa"/>
          </w:tcPr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B82670">
            <w:pPr>
              <w:pStyle w:val="TableParagraph"/>
              <w:spacing w:before="171"/>
              <w:ind w:left="2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 марта</w:t>
            </w:r>
          </w:p>
        </w:tc>
        <w:tc>
          <w:tcPr>
            <w:tcW w:w="1073" w:type="dxa"/>
          </w:tcPr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B82670">
            <w:pPr>
              <w:pStyle w:val="TableParagraph"/>
              <w:spacing w:before="171"/>
              <w:ind w:left="324"/>
              <w:rPr>
                <w:sz w:val="24"/>
              </w:rPr>
            </w:pPr>
            <w:r>
              <w:rPr>
                <w:sz w:val="24"/>
              </w:rPr>
              <w:t>11-е</w:t>
            </w:r>
          </w:p>
        </w:tc>
        <w:tc>
          <w:tcPr>
            <w:tcW w:w="3163" w:type="dxa"/>
          </w:tcPr>
          <w:p w:rsidR="00505901" w:rsidRDefault="00B82670">
            <w:pPr>
              <w:pStyle w:val="TableParagraph"/>
              <w:spacing w:before="126" w:line="278" w:lineRule="auto"/>
              <w:ind w:left="149" w:right="147"/>
              <w:rPr>
                <w:sz w:val="24"/>
              </w:rPr>
            </w:pPr>
            <w:r>
              <w:rPr>
                <w:sz w:val="24"/>
              </w:rPr>
              <w:t>Единая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541" w:type="dxa"/>
          </w:tcPr>
          <w:p w:rsidR="00505901" w:rsidRDefault="00505901">
            <w:pPr>
              <w:pStyle w:val="TableParagraph"/>
              <w:rPr>
                <w:b/>
                <w:sz w:val="26"/>
              </w:rPr>
            </w:pPr>
          </w:p>
          <w:p w:rsidR="00505901" w:rsidRDefault="00B82670">
            <w:pPr>
              <w:pStyle w:val="TableParagraph"/>
              <w:spacing w:before="171"/>
              <w:ind w:left="1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 апробации</w:t>
            </w:r>
          </w:p>
        </w:tc>
      </w:tr>
    </w:tbl>
    <w:p w:rsidR="00B82670" w:rsidRDefault="00B82670"/>
    <w:sectPr w:rsidR="00B82670">
      <w:pgSz w:w="11910" w:h="16840"/>
      <w:pgMar w:top="1120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01"/>
    <w:rsid w:val="00505901"/>
    <w:rsid w:val="00B82670"/>
    <w:rsid w:val="00BE5DDF"/>
    <w:rsid w:val="00DC64EF"/>
    <w:rsid w:val="00E4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AA32"/>
  <w15:docId w15:val="{82E2572A-7F26-49E8-9634-D18A238E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112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C64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4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%23/document/97/513661/" TargetMode="External"/><Relationship Id="rId5" Type="http://schemas.openxmlformats.org/officeDocument/2006/relationships/hyperlink" Target="https://1zavuch.ru/%23/document/97/513661/" TargetMode="External"/><Relationship Id="rId4" Type="http://schemas.openxmlformats.org/officeDocument/2006/relationships/hyperlink" Target="https://1zavuch.ru/%23/document/97/5136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2024-02-27T07:55:00Z</cp:lastPrinted>
  <dcterms:created xsi:type="dcterms:W3CDTF">2024-02-27T07:55:00Z</dcterms:created>
  <dcterms:modified xsi:type="dcterms:W3CDTF">2024-02-27T07:55:00Z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