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EA" w:rsidRPr="007163EA" w:rsidRDefault="007163EA" w:rsidP="007163EA">
      <w:pPr>
        <w:pStyle w:val="a3"/>
        <w:shd w:val="clear" w:color="auto" w:fill="FFFFFF"/>
        <w:spacing w:before="0" w:beforeAutospacing="0" w:after="514" w:afterAutospacing="0"/>
        <w:jc w:val="center"/>
        <w:rPr>
          <w:sz w:val="28"/>
          <w:szCs w:val="28"/>
        </w:rPr>
      </w:pPr>
      <w:r w:rsidRPr="007163EA">
        <w:rPr>
          <w:rStyle w:val="a4"/>
          <w:sz w:val="28"/>
          <w:szCs w:val="28"/>
        </w:rPr>
        <w:t>Памятка для обучающихся по безопасному поведению в Интернете</w:t>
      </w:r>
    </w:p>
    <w:p w:rsidR="007163EA" w:rsidRPr="007163EA" w:rsidRDefault="007163EA" w:rsidP="007163EA">
      <w:pPr>
        <w:pStyle w:val="a3"/>
        <w:shd w:val="clear" w:color="auto" w:fill="FFFFFF"/>
        <w:spacing w:before="0" w:beforeAutospacing="0" w:after="514" w:afterAutospacing="0"/>
        <w:jc w:val="both"/>
        <w:rPr>
          <w:sz w:val="28"/>
          <w:szCs w:val="28"/>
        </w:rPr>
      </w:pPr>
      <w:r w:rsidRPr="007163EA">
        <w:rPr>
          <w:sz w:val="28"/>
          <w:szCs w:val="28"/>
        </w:rPr>
        <w:t>Современную жизнь человека в обществе практически невозможно представить без Интернета. Он расширяет возможности ребенка, но вместе с тем возрастают и риски, специалисты выделяют следующие:</w:t>
      </w:r>
    </w:p>
    <w:p w:rsidR="007163EA" w:rsidRPr="007163EA" w:rsidRDefault="007163EA" w:rsidP="007163EA">
      <w:pPr>
        <w:pStyle w:val="a3"/>
        <w:shd w:val="clear" w:color="auto" w:fill="FFFFFF"/>
        <w:spacing w:before="0" w:beforeAutospacing="0" w:after="514" w:afterAutospacing="0"/>
        <w:jc w:val="both"/>
        <w:rPr>
          <w:sz w:val="28"/>
          <w:szCs w:val="28"/>
        </w:rPr>
      </w:pPr>
      <w:r w:rsidRPr="007163EA">
        <w:rPr>
          <w:sz w:val="28"/>
          <w:szCs w:val="28"/>
        </w:rPr>
        <w:t>— </w:t>
      </w:r>
      <w:proofErr w:type="spellStart"/>
      <w:r w:rsidRPr="007163EA">
        <w:rPr>
          <w:rStyle w:val="a5"/>
          <w:b/>
          <w:bCs/>
          <w:sz w:val="28"/>
          <w:szCs w:val="28"/>
        </w:rPr>
        <w:t>Контентные</w:t>
      </w:r>
      <w:proofErr w:type="spellEnd"/>
      <w:r w:rsidRPr="007163EA">
        <w:rPr>
          <w:rStyle w:val="a5"/>
          <w:b/>
          <w:bCs/>
          <w:sz w:val="28"/>
          <w:szCs w:val="28"/>
        </w:rPr>
        <w:t xml:space="preserve"> риски</w:t>
      </w:r>
      <w:r w:rsidRPr="007163EA">
        <w:rPr>
          <w:sz w:val="28"/>
          <w:szCs w:val="28"/>
        </w:rPr>
        <w:t xml:space="preserve"> — это материалы (тексты, картинки, аудио, </w:t>
      </w:r>
      <w:proofErr w:type="spellStart"/>
      <w:r w:rsidRPr="007163EA">
        <w:rPr>
          <w:sz w:val="28"/>
          <w:szCs w:val="28"/>
        </w:rPr>
        <w:t>видеофайлы</w:t>
      </w:r>
      <w:proofErr w:type="spellEnd"/>
      <w:r w:rsidRPr="007163EA">
        <w:rPr>
          <w:sz w:val="28"/>
          <w:szCs w:val="28"/>
        </w:rPr>
        <w:t xml:space="preserve">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</w:t>
      </w:r>
      <w:proofErr w:type="spellStart"/>
      <w:r w:rsidRPr="007163EA">
        <w:rPr>
          <w:sz w:val="28"/>
          <w:szCs w:val="28"/>
        </w:rPr>
        <w:t>анорексии</w:t>
      </w:r>
      <w:proofErr w:type="spellEnd"/>
      <w:r w:rsidRPr="007163EA">
        <w:rPr>
          <w:sz w:val="28"/>
          <w:szCs w:val="28"/>
        </w:rPr>
        <w:t xml:space="preserve"> и булимии, суицида, азартных игр, наркотических веществ и т.д.</w:t>
      </w:r>
    </w:p>
    <w:p w:rsidR="007163EA" w:rsidRPr="007163EA" w:rsidRDefault="007163EA" w:rsidP="007163EA">
      <w:pPr>
        <w:pStyle w:val="a3"/>
        <w:shd w:val="clear" w:color="auto" w:fill="FFFFFF"/>
        <w:spacing w:before="0" w:beforeAutospacing="0" w:after="514" w:afterAutospacing="0"/>
        <w:jc w:val="both"/>
        <w:rPr>
          <w:sz w:val="28"/>
          <w:szCs w:val="28"/>
        </w:rPr>
      </w:pPr>
      <w:r w:rsidRPr="007163EA">
        <w:rPr>
          <w:sz w:val="28"/>
          <w:szCs w:val="28"/>
        </w:rPr>
        <w:t>— </w:t>
      </w:r>
      <w:r w:rsidRPr="007163EA">
        <w:rPr>
          <w:rStyle w:val="a5"/>
          <w:b/>
          <w:bCs/>
          <w:sz w:val="28"/>
          <w:szCs w:val="28"/>
        </w:rPr>
        <w:t>Коммуникационные риски</w:t>
      </w:r>
      <w:r w:rsidRPr="007163EA">
        <w:rPr>
          <w:sz w:val="28"/>
          <w:szCs w:val="28"/>
        </w:rPr>
        <w:t xml:space="preserve"> связаны с межличностными отношениями </w:t>
      </w:r>
      <w:proofErr w:type="spellStart"/>
      <w:r w:rsidRPr="007163EA">
        <w:rPr>
          <w:sz w:val="28"/>
          <w:szCs w:val="28"/>
        </w:rPr>
        <w:t>интернет-пользователей</w:t>
      </w:r>
      <w:proofErr w:type="spellEnd"/>
      <w:r w:rsidRPr="007163EA">
        <w:rPr>
          <w:sz w:val="28"/>
          <w:szCs w:val="28"/>
        </w:rPr>
        <w:t xml:space="preserve"> и включают в себя риск подвергнуться оскорблениям и нападкам со стороны других. Примерами таких рисков могут быть: незаконные контакты (например, </w:t>
      </w:r>
      <w:proofErr w:type="spellStart"/>
      <w:r w:rsidRPr="007163EA">
        <w:rPr>
          <w:sz w:val="28"/>
          <w:szCs w:val="28"/>
        </w:rPr>
        <w:t>груминг</w:t>
      </w:r>
      <w:proofErr w:type="spellEnd"/>
      <w:r w:rsidRPr="007163EA">
        <w:rPr>
          <w:sz w:val="28"/>
          <w:szCs w:val="28"/>
        </w:rPr>
        <w:t xml:space="preserve">), </w:t>
      </w:r>
      <w:proofErr w:type="spellStart"/>
      <w:r w:rsidRPr="007163EA">
        <w:rPr>
          <w:sz w:val="28"/>
          <w:szCs w:val="28"/>
        </w:rPr>
        <w:t>киберпреследования</w:t>
      </w:r>
      <w:proofErr w:type="spellEnd"/>
      <w:r w:rsidRPr="007163EA">
        <w:rPr>
          <w:sz w:val="28"/>
          <w:szCs w:val="28"/>
        </w:rPr>
        <w:t xml:space="preserve">, </w:t>
      </w:r>
      <w:proofErr w:type="spellStart"/>
      <w:r w:rsidRPr="007163EA">
        <w:rPr>
          <w:sz w:val="28"/>
          <w:szCs w:val="28"/>
        </w:rPr>
        <w:t>кибербуллинг</w:t>
      </w:r>
      <w:proofErr w:type="spellEnd"/>
      <w:r w:rsidRPr="007163EA">
        <w:rPr>
          <w:sz w:val="28"/>
          <w:szCs w:val="28"/>
        </w:rPr>
        <w:t xml:space="preserve"> и др. Для подобных целей используются различные чаты, </w:t>
      </w:r>
      <w:proofErr w:type="spellStart"/>
      <w:r w:rsidRPr="007163EA">
        <w:rPr>
          <w:sz w:val="28"/>
          <w:szCs w:val="28"/>
        </w:rPr>
        <w:t>онлайн-мессенджеры</w:t>
      </w:r>
      <w:proofErr w:type="spellEnd"/>
      <w:r w:rsidRPr="007163EA">
        <w:rPr>
          <w:sz w:val="28"/>
          <w:szCs w:val="28"/>
        </w:rPr>
        <w:t xml:space="preserve"> (ICQ, </w:t>
      </w:r>
      <w:proofErr w:type="spellStart"/>
      <w:r w:rsidRPr="007163EA">
        <w:rPr>
          <w:sz w:val="28"/>
          <w:szCs w:val="28"/>
        </w:rPr>
        <w:t>Skype</w:t>
      </w:r>
      <w:proofErr w:type="spellEnd"/>
      <w:r w:rsidRPr="007163EA">
        <w:rPr>
          <w:sz w:val="28"/>
          <w:szCs w:val="28"/>
        </w:rPr>
        <w:t xml:space="preserve"> и др.), социальные сети, сайты знакомств, форумы, </w:t>
      </w:r>
      <w:proofErr w:type="spellStart"/>
      <w:r w:rsidRPr="007163EA">
        <w:rPr>
          <w:sz w:val="28"/>
          <w:szCs w:val="28"/>
        </w:rPr>
        <w:t>блоги</w:t>
      </w:r>
      <w:proofErr w:type="spellEnd"/>
      <w:r w:rsidRPr="007163EA">
        <w:rPr>
          <w:sz w:val="28"/>
          <w:szCs w:val="28"/>
        </w:rPr>
        <w:t xml:space="preserve"> и т.д.</w:t>
      </w:r>
    </w:p>
    <w:p w:rsidR="007163EA" w:rsidRPr="007163EA" w:rsidRDefault="007163EA" w:rsidP="007163EA">
      <w:pPr>
        <w:pStyle w:val="a3"/>
        <w:shd w:val="clear" w:color="auto" w:fill="FFFFFF"/>
        <w:spacing w:before="0" w:beforeAutospacing="0" w:after="514" w:afterAutospacing="0"/>
        <w:jc w:val="both"/>
        <w:rPr>
          <w:sz w:val="28"/>
          <w:szCs w:val="28"/>
        </w:rPr>
      </w:pPr>
      <w:r w:rsidRPr="007163EA">
        <w:rPr>
          <w:sz w:val="28"/>
          <w:szCs w:val="28"/>
        </w:rPr>
        <w:t>— </w:t>
      </w:r>
      <w:r w:rsidRPr="007163EA">
        <w:rPr>
          <w:rStyle w:val="a5"/>
          <w:b/>
          <w:bCs/>
          <w:sz w:val="28"/>
          <w:szCs w:val="28"/>
        </w:rPr>
        <w:t>Электронные</w:t>
      </w:r>
      <w:r w:rsidRPr="007163EA">
        <w:rPr>
          <w:sz w:val="28"/>
          <w:szCs w:val="28"/>
        </w:rPr>
        <w:t> </w:t>
      </w:r>
      <w:r w:rsidRPr="007163EA">
        <w:rPr>
          <w:rStyle w:val="a5"/>
          <w:b/>
          <w:bCs/>
          <w:sz w:val="28"/>
          <w:szCs w:val="28"/>
        </w:rPr>
        <w:t>(</w:t>
      </w:r>
      <w:proofErr w:type="spellStart"/>
      <w:r w:rsidRPr="007163EA">
        <w:rPr>
          <w:rStyle w:val="a5"/>
          <w:b/>
          <w:bCs/>
          <w:sz w:val="28"/>
          <w:szCs w:val="28"/>
        </w:rPr>
        <w:t>кибер</w:t>
      </w:r>
      <w:proofErr w:type="spellEnd"/>
      <w:r w:rsidRPr="007163EA">
        <w:rPr>
          <w:rStyle w:val="a5"/>
          <w:b/>
          <w:bCs/>
          <w:sz w:val="28"/>
          <w:szCs w:val="28"/>
        </w:rPr>
        <w:t>-)</w:t>
      </w:r>
      <w:r w:rsidRPr="007163EA">
        <w:rPr>
          <w:sz w:val="28"/>
          <w:szCs w:val="28"/>
        </w:rPr>
        <w:t> </w:t>
      </w:r>
      <w:r w:rsidRPr="007163EA">
        <w:rPr>
          <w:rStyle w:val="a5"/>
          <w:b/>
          <w:bCs/>
          <w:sz w:val="28"/>
          <w:szCs w:val="28"/>
        </w:rPr>
        <w:t>риски</w:t>
      </w:r>
      <w:r w:rsidRPr="007163EA">
        <w:rPr>
          <w:sz w:val="28"/>
          <w:szCs w:val="28"/>
        </w:rPr>
        <w:t xml:space="preserve"> — это возможность столкнуться с хищением персональной информации, риск подвергнуться вирусной атаке, </w:t>
      </w:r>
      <w:proofErr w:type="spellStart"/>
      <w:r w:rsidRPr="007163EA">
        <w:rPr>
          <w:sz w:val="28"/>
          <w:szCs w:val="28"/>
        </w:rPr>
        <w:t>онлайн-мошенничеству</w:t>
      </w:r>
      <w:proofErr w:type="spellEnd"/>
      <w:r w:rsidRPr="007163EA">
        <w:rPr>
          <w:sz w:val="28"/>
          <w:szCs w:val="28"/>
        </w:rPr>
        <w:t xml:space="preserve">, </w:t>
      </w:r>
      <w:proofErr w:type="spellStart"/>
      <w:r w:rsidRPr="007163EA">
        <w:rPr>
          <w:sz w:val="28"/>
          <w:szCs w:val="28"/>
        </w:rPr>
        <w:t>спам-атаке</w:t>
      </w:r>
      <w:proofErr w:type="spellEnd"/>
      <w:r w:rsidRPr="007163EA">
        <w:rPr>
          <w:sz w:val="28"/>
          <w:szCs w:val="28"/>
        </w:rPr>
        <w:t>, шпионским программам и т.д.</w:t>
      </w:r>
    </w:p>
    <w:p w:rsidR="007163EA" w:rsidRPr="007163EA" w:rsidRDefault="007163EA" w:rsidP="007163EA">
      <w:pPr>
        <w:pStyle w:val="a3"/>
        <w:shd w:val="clear" w:color="auto" w:fill="FFFFFF"/>
        <w:spacing w:before="0" w:beforeAutospacing="0" w:after="514" w:afterAutospacing="0"/>
        <w:jc w:val="both"/>
        <w:rPr>
          <w:sz w:val="28"/>
          <w:szCs w:val="28"/>
        </w:rPr>
      </w:pPr>
      <w:r w:rsidRPr="007163EA">
        <w:rPr>
          <w:sz w:val="28"/>
          <w:szCs w:val="28"/>
        </w:rPr>
        <w:t>— </w:t>
      </w:r>
      <w:r w:rsidRPr="007163EA">
        <w:rPr>
          <w:rStyle w:val="a5"/>
          <w:b/>
          <w:bCs/>
          <w:sz w:val="28"/>
          <w:szCs w:val="28"/>
        </w:rPr>
        <w:t>Потребительские риски</w:t>
      </w:r>
      <w:r w:rsidRPr="007163EA">
        <w:rPr>
          <w:sz w:val="28"/>
          <w:szCs w:val="28"/>
        </w:rPr>
        <w:t xml:space="preserve"> – злоупотребление в интернете правами потребителя. Включают в себя: риск приобретения товара низкого качества, различные поделки, контрафактная и фальсифицированная продукция, потеря денежных средств без приобретения товара или услуги, хищение персональной информации с целью </w:t>
      </w:r>
      <w:proofErr w:type="spellStart"/>
      <w:r w:rsidRPr="007163EA">
        <w:rPr>
          <w:sz w:val="28"/>
          <w:szCs w:val="28"/>
        </w:rPr>
        <w:t>кибер-мошенничества</w:t>
      </w:r>
      <w:proofErr w:type="spellEnd"/>
      <w:r w:rsidRPr="007163EA">
        <w:rPr>
          <w:sz w:val="28"/>
          <w:szCs w:val="28"/>
        </w:rPr>
        <w:t>, и др.</w:t>
      </w:r>
    </w:p>
    <w:p w:rsidR="007163EA" w:rsidRPr="007163EA" w:rsidRDefault="007163EA" w:rsidP="007163EA">
      <w:pPr>
        <w:pStyle w:val="a3"/>
        <w:shd w:val="clear" w:color="auto" w:fill="FFFFFF"/>
        <w:spacing w:before="0" w:beforeAutospacing="0" w:after="514" w:afterAutospacing="0"/>
        <w:jc w:val="both"/>
        <w:rPr>
          <w:sz w:val="28"/>
          <w:szCs w:val="28"/>
        </w:rPr>
      </w:pPr>
      <w:r w:rsidRPr="007163EA">
        <w:rPr>
          <w:sz w:val="28"/>
          <w:szCs w:val="28"/>
        </w:rPr>
        <w:t>— </w:t>
      </w:r>
      <w:r w:rsidRPr="007163EA">
        <w:rPr>
          <w:rStyle w:val="a5"/>
          <w:b/>
          <w:bCs/>
          <w:sz w:val="28"/>
          <w:szCs w:val="28"/>
        </w:rPr>
        <w:t>Интернет-зависимость</w:t>
      </w:r>
      <w:r w:rsidRPr="007163EA">
        <w:rPr>
          <w:sz w:val="28"/>
          <w:szCs w:val="28"/>
        </w:rPr>
        <w:t>, навязчивое желание войти в интернет и невозможность выйти из интернета, патологическая, непреодолима тяга к интернету, «оказывающая пагубное воздействие на бытовую, учебную, социальную, рабочую, семейную, финансовую или психологическую сферы деятельности» .</w:t>
      </w:r>
    </w:p>
    <w:p w:rsidR="00A60160" w:rsidRPr="007163EA" w:rsidRDefault="00A60160">
      <w:pPr>
        <w:rPr>
          <w:rFonts w:ascii="Times New Roman" w:hAnsi="Times New Roman" w:cs="Times New Roman"/>
          <w:sz w:val="28"/>
          <w:szCs w:val="28"/>
        </w:rPr>
      </w:pPr>
    </w:p>
    <w:sectPr w:rsidR="00A60160" w:rsidRPr="007163EA" w:rsidSect="00A6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characterSpacingControl w:val="doNotCompress"/>
  <w:compat/>
  <w:rsids>
    <w:rsidRoot w:val="007163EA"/>
    <w:rsid w:val="007163EA"/>
    <w:rsid w:val="007C6826"/>
    <w:rsid w:val="00A6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3EA"/>
    <w:rPr>
      <w:b/>
      <w:bCs/>
    </w:rPr>
  </w:style>
  <w:style w:type="character" w:styleId="a5">
    <w:name w:val="Emphasis"/>
    <w:basedOn w:val="a0"/>
    <w:uiPriority w:val="20"/>
    <w:qFormat/>
    <w:rsid w:val="007163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2</cp:revision>
  <dcterms:created xsi:type="dcterms:W3CDTF">2022-04-05T06:17:00Z</dcterms:created>
  <dcterms:modified xsi:type="dcterms:W3CDTF">2022-04-05T06:17:00Z</dcterms:modified>
</cp:coreProperties>
</file>